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7D" w:rsidRPr="00FB327D" w:rsidRDefault="00FB327D" w:rsidP="00FB327D">
      <w:pPr>
        <w:spacing w:after="120" w:line="240" w:lineRule="auto"/>
        <w:ind w:right="-7" w:firstLine="567"/>
        <w:jc w:val="center"/>
        <w:rPr>
          <w:rFonts w:ascii="GHEA Grapalat" w:eastAsia="Times New Roman" w:hAnsi="GHEA Grapalat" w:cs="Sylfaen"/>
          <w:i/>
          <w:szCs w:val="24"/>
          <w:lang w:val="af-ZA"/>
        </w:rPr>
      </w:pPr>
      <w:r w:rsidRPr="00FB327D">
        <w:rPr>
          <w:rFonts w:ascii="GHEA Grapalat" w:eastAsia="Times New Roman" w:hAnsi="GHEA Grapalat" w:cs="Sylfaen"/>
          <w:i/>
          <w:szCs w:val="24"/>
          <w:lang w:val="af-ZA"/>
        </w:rPr>
        <w:t>NOTICE</w:t>
      </w:r>
    </w:p>
    <w:p w:rsidR="00FB327D" w:rsidRPr="00FB327D" w:rsidRDefault="00FB327D" w:rsidP="00FB327D">
      <w:pPr>
        <w:spacing w:after="120" w:line="240" w:lineRule="auto"/>
        <w:ind w:right="-7" w:firstLine="567"/>
        <w:jc w:val="center"/>
        <w:rPr>
          <w:rFonts w:ascii="GHEA Grapalat" w:eastAsia="Times New Roman" w:hAnsi="GHEA Grapalat" w:cs="Sylfaen"/>
          <w:i/>
          <w:szCs w:val="24"/>
          <w:lang w:val="af-ZA"/>
        </w:rPr>
      </w:pPr>
      <w:r w:rsidRPr="00FB327D">
        <w:rPr>
          <w:rFonts w:ascii="GHEA Grapalat" w:eastAsia="Times New Roman" w:hAnsi="GHEA Grapalat" w:cs="Sylfaen"/>
          <w:i/>
          <w:szCs w:val="24"/>
          <w:lang w:val="af-ZA"/>
        </w:rPr>
        <w:t>ON PRICE QUOTATION</w:t>
      </w:r>
    </w:p>
    <w:p w:rsidR="00FB327D" w:rsidRPr="00FB327D" w:rsidRDefault="00FB327D" w:rsidP="00FB327D">
      <w:pPr>
        <w:spacing w:after="120" w:line="240" w:lineRule="auto"/>
        <w:ind w:right="-7" w:firstLine="567"/>
        <w:jc w:val="center"/>
        <w:rPr>
          <w:rFonts w:ascii="GHEA Grapalat" w:eastAsia="Times New Roman" w:hAnsi="GHEA Grapalat" w:cs="Sylfaen"/>
          <w:i/>
          <w:szCs w:val="24"/>
          <w:lang w:val="af-ZA"/>
        </w:rPr>
      </w:pPr>
      <w:r w:rsidRPr="00FB327D">
        <w:rPr>
          <w:rFonts w:ascii="GHEA Grapalat" w:eastAsia="Times New Roman" w:hAnsi="GHEA Grapalat" w:cs="Sylfaen"/>
          <w:i/>
          <w:szCs w:val="24"/>
          <w:lang w:val="af-ZA"/>
        </w:rPr>
        <w:t xml:space="preserve">This text of the notice is approved by decision of the Price Quotation Commission "number 1 of the decision" of </w:t>
      </w:r>
      <w:r w:rsidRPr="00FB327D">
        <w:rPr>
          <w:rFonts w:ascii="GHEA Grapalat" w:eastAsia="Times New Roman" w:hAnsi="GHEA Grapalat" w:cs="Sylfaen"/>
          <w:i/>
          <w:color w:val="FF0000"/>
          <w:szCs w:val="24"/>
          <w:lang w:val="af-ZA"/>
        </w:rPr>
        <w:t>"</w:t>
      </w:r>
      <w:r w:rsidRPr="00FB327D">
        <w:rPr>
          <w:rFonts w:ascii="GHEA Grapalat" w:eastAsia="Times New Roman" w:hAnsi="GHEA Grapalat" w:cs="Sylfaen"/>
          <w:i/>
          <w:color w:val="FF0000"/>
          <w:szCs w:val="24"/>
        </w:rPr>
        <w:t>12</w:t>
      </w:r>
      <w:r w:rsidRPr="00FB327D">
        <w:rPr>
          <w:rFonts w:ascii="GHEA Grapalat" w:eastAsia="Times New Roman" w:hAnsi="GHEA Grapalat" w:cs="Sylfaen"/>
          <w:i/>
          <w:color w:val="FF0000"/>
          <w:szCs w:val="24"/>
          <w:lang w:val="af-ZA"/>
        </w:rPr>
        <w:t xml:space="preserve">" "july" of 2024and </w:t>
      </w:r>
      <w:r w:rsidRPr="00FB327D">
        <w:rPr>
          <w:rFonts w:ascii="GHEA Grapalat" w:eastAsia="Times New Roman" w:hAnsi="GHEA Grapalat" w:cs="Sylfaen"/>
          <w:i/>
          <w:szCs w:val="24"/>
          <w:lang w:val="af-ZA"/>
        </w:rPr>
        <w:t>is published pursuant to Article 27 of the Law of the Republic of Armenia "On procurement"</w:t>
      </w:r>
    </w:p>
    <w:p w:rsidR="00FB327D" w:rsidRPr="00FB327D" w:rsidRDefault="00FB327D" w:rsidP="00FB327D">
      <w:pPr>
        <w:spacing w:after="120" w:line="240" w:lineRule="auto"/>
        <w:ind w:right="-7" w:firstLine="567"/>
        <w:jc w:val="center"/>
        <w:rPr>
          <w:rFonts w:ascii="GHEA Grapalat" w:eastAsia="Times New Roman" w:hAnsi="GHEA Grapalat" w:cs="Sylfaen"/>
          <w:i/>
          <w:color w:val="FF0000"/>
          <w:szCs w:val="24"/>
          <w:lang w:val="af-ZA"/>
        </w:rPr>
      </w:pPr>
      <w:r w:rsidRPr="00FB327D">
        <w:rPr>
          <w:rFonts w:ascii="GHEA Grapalat" w:eastAsia="Times New Roman" w:hAnsi="GHEA Grapalat" w:cs="Sylfaen"/>
          <w:i/>
          <w:szCs w:val="24"/>
          <w:lang w:val="af-ZA"/>
        </w:rPr>
        <w:t xml:space="preserve">Code of the price quotation  </w:t>
      </w:r>
      <w:r w:rsidRPr="00FB327D">
        <w:rPr>
          <w:rFonts w:ascii="GHEA Grapalat" w:eastAsia="Times New Roman" w:hAnsi="GHEA Grapalat" w:cs="Sylfaen"/>
          <w:i/>
          <w:color w:val="FF0000"/>
          <w:szCs w:val="24"/>
          <w:lang w:val="af-ZA"/>
        </w:rPr>
        <w:t>ՖՄՀԴ-ԳՀ</w:t>
      </w:r>
      <w:r w:rsidRPr="00FB327D">
        <w:rPr>
          <w:rFonts w:ascii="GHEA Grapalat" w:eastAsia="Times New Roman" w:hAnsi="GHEA Grapalat" w:cs="Sylfaen"/>
          <w:i/>
          <w:color w:val="FF0000"/>
          <w:szCs w:val="24"/>
          <w:lang w:val="ru-RU"/>
        </w:rPr>
        <w:t>Ծ</w:t>
      </w:r>
      <w:r w:rsidRPr="00FB327D">
        <w:rPr>
          <w:rFonts w:ascii="GHEA Grapalat" w:eastAsia="Times New Roman" w:hAnsi="GHEA Grapalat" w:cs="Sylfaen"/>
          <w:i/>
          <w:color w:val="FF0000"/>
          <w:szCs w:val="24"/>
          <w:lang w:val="af-ZA"/>
        </w:rPr>
        <w:t>ՁԲ-24/2</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 xml:space="preserve">The contracting authority « Physics and Mathematics specialized school after A. Shahinyan </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(attached to Yerevan State University)» SNPO:, located at the following address: Yerevan, 0037, ave. Azatutyan, 2nd lane, b.9</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gives notice for a price quotation which shall be carried out in one stage.</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hy-AM"/>
        </w:rPr>
      </w:pPr>
      <w:r w:rsidRPr="00FB327D">
        <w:rPr>
          <w:rFonts w:ascii="GHEA Grapalat" w:eastAsia="Times New Roman" w:hAnsi="GHEA Grapalat" w:cs="Sylfaen"/>
          <w:i/>
          <w:szCs w:val="24"/>
          <w:lang w:val="af-ZA"/>
        </w:rPr>
        <w:t xml:space="preserve">The bidder selected based on the results of the price quotation will be proposed, in a prescribed manner, to conclude a contract for supply of obtaining    </w:t>
      </w:r>
      <w:r w:rsidRPr="00FB327D">
        <w:rPr>
          <w:rFonts w:ascii="GHEA Grapalat" w:eastAsia="Times New Roman" w:hAnsi="GHEA Grapalat" w:cs="Sylfaen"/>
          <w:i/>
          <w:color w:val="FF0000"/>
          <w:szCs w:val="24"/>
          <w:lang w:val="af-ZA"/>
        </w:rPr>
        <w:t xml:space="preserve">Services related to the holding of the Pan-Armenian Armenology Olympiad </w:t>
      </w:r>
      <w:r w:rsidRPr="00FB327D">
        <w:rPr>
          <w:rFonts w:ascii="GHEA Grapalat" w:eastAsia="Times New Roman" w:hAnsi="GHEA Grapalat" w:cs="Sylfaen"/>
          <w:i/>
          <w:szCs w:val="24"/>
          <w:lang w:val="af-ZA"/>
        </w:rPr>
        <w:t xml:space="preserve">(hereinafter referred to as "the contract"). </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 xml:space="preserve">For receiving the hard copy of the invitation for the price quotation, it is necessary to apply to the contracting authority </w:t>
      </w:r>
      <w:r w:rsidRPr="00FB327D">
        <w:rPr>
          <w:rFonts w:ascii="GHEA Grapalat" w:eastAsia="Times New Roman" w:hAnsi="GHEA Grapalat" w:cs="Sylfaen"/>
          <w:i/>
          <w:color w:val="FF0000"/>
          <w:szCs w:val="24"/>
          <w:lang w:val="af-ZA"/>
        </w:rPr>
        <w:t xml:space="preserve">by 11:00 o'clock of " 19  " " 07 " "2024". </w:t>
      </w:r>
      <w:r w:rsidRPr="00FB327D">
        <w:rPr>
          <w:rFonts w:ascii="GHEA Grapalat" w:eastAsia="Times New Roman" w:hAnsi="GHEA Grapalat" w:cs="Sylfaen"/>
          <w:i/>
          <w:szCs w:val="24"/>
          <w:lang w:val="af-ZA"/>
        </w:rPr>
        <w:t>Moreover, an application in writing must be submitted to the contracting authority for receiving the hard copy of the invitation. The contracting authority shall ensure the free of charge provision of the hard copy of the invitation.</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 xml:space="preserve">Failure to receive the invitation shall not limit the bidder's right to participate in this procedure. </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 xml:space="preserve">The bids for the price quotation must be submitted to the following address: </w:t>
      </w:r>
      <w:r w:rsidRPr="00FB327D">
        <w:rPr>
          <w:rFonts w:ascii="GHEA Grapalat" w:eastAsia="Times New Roman" w:hAnsi="GHEA Grapalat" w:cs="Sylfaen"/>
          <w:i/>
          <w:color w:val="FF0000"/>
          <w:szCs w:val="24"/>
          <w:lang w:val="af-ZA"/>
        </w:rPr>
        <w:t xml:space="preserve">Yerevan, 0037, ave. Azatutyan, 2nd lane, b.9 in hard copy, by 11:00 o'clock of " 19" 07 " "2024".  </w:t>
      </w:r>
      <w:r w:rsidRPr="00FB327D">
        <w:rPr>
          <w:rFonts w:ascii="GHEA Grapalat" w:eastAsia="Times New Roman" w:hAnsi="GHEA Grapalat" w:cs="Sylfaen"/>
          <w:i/>
          <w:szCs w:val="24"/>
          <w:lang w:val="af-ZA"/>
        </w:rPr>
        <w:t xml:space="preserve">The bids may, in addition to Armenian, also be submitted in English or Russian. </w:t>
      </w:r>
    </w:p>
    <w:p w:rsidR="00FB327D" w:rsidRPr="00FB327D" w:rsidRDefault="00FB327D" w:rsidP="00FB327D">
      <w:pPr>
        <w:spacing w:after="0" w:line="240" w:lineRule="auto"/>
        <w:ind w:right="-7" w:firstLine="567"/>
        <w:jc w:val="both"/>
        <w:rPr>
          <w:rFonts w:ascii="GHEA Grapalat" w:eastAsia="Times New Roman" w:hAnsi="GHEA Grapalat" w:cs="Sylfaen"/>
          <w:i/>
          <w:color w:val="FF0000"/>
          <w:szCs w:val="24"/>
          <w:lang w:val="af-ZA"/>
        </w:rPr>
      </w:pPr>
      <w:r w:rsidRPr="00FB327D">
        <w:rPr>
          <w:rFonts w:ascii="GHEA Grapalat" w:eastAsia="Times New Roman" w:hAnsi="GHEA Grapalat" w:cs="Sylfaen"/>
          <w:i/>
          <w:szCs w:val="24"/>
          <w:lang w:val="af-ZA"/>
        </w:rPr>
        <w:t xml:space="preserve">The bid opening will take place at the following address: </w:t>
      </w:r>
      <w:r w:rsidRPr="00FB327D">
        <w:rPr>
          <w:rFonts w:ascii="GHEA Grapalat" w:eastAsia="Times New Roman" w:hAnsi="GHEA Grapalat" w:cs="Sylfaen"/>
          <w:i/>
          <w:color w:val="FF0000"/>
          <w:szCs w:val="24"/>
          <w:lang w:val="af-ZA"/>
        </w:rPr>
        <w:t xml:space="preserve">Yerevan, 0037, ave. Azatutyan, 2nd lane, b.9, on "19" 07 " "2024", at 11:00 o'clock. </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 xml:space="preserve">The appeals concerning this procedure must by filed to the Procurement Appeals Board, to the following address: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lastRenderedPageBreak/>
        <w:t>For receiving additional information concerning this notice, you may apply to Tereza Mosikyan Secretary of the Evaluation Commission</w:t>
      </w:r>
    </w:p>
    <w:p w:rsidR="00FB327D" w:rsidRPr="00FB327D" w:rsidRDefault="00FB327D" w:rsidP="00FB327D">
      <w:pPr>
        <w:spacing w:after="0" w:line="240" w:lineRule="auto"/>
        <w:ind w:firstLine="720"/>
        <w:jc w:val="both"/>
        <w:rPr>
          <w:rFonts w:ascii="GHEA Grapalat" w:hAnsi="GHEA Grapalat" w:cs="Times New Roman"/>
          <w:sz w:val="20"/>
          <w:lang w:val="af-ZA"/>
        </w:rPr>
      </w:pPr>
      <w:r w:rsidRPr="00FB327D">
        <w:rPr>
          <w:rFonts w:ascii="GHEA Grapalat" w:hAnsi="GHEA Grapalat" w:cs="Sylfaen"/>
          <w:lang w:val="af-ZA"/>
        </w:rPr>
        <w:t xml:space="preserve">Telephone 010-20-08-49  E-mail: </w:t>
      </w:r>
      <w:r w:rsidRPr="00FB327D">
        <w:rPr>
          <w:rFonts w:ascii="GHEA Grapalat" w:hAnsi="GHEA Grapalat"/>
          <w:lang w:val="af-ZA"/>
        </w:rPr>
        <w:t>terezamosikyan@mail.ru</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p>
    <w:p w:rsidR="00FB327D" w:rsidRPr="00FB327D" w:rsidRDefault="00FB327D" w:rsidP="00FB327D">
      <w:pPr>
        <w:spacing w:after="0" w:line="240" w:lineRule="auto"/>
        <w:ind w:right="-7" w:firstLine="567"/>
        <w:jc w:val="both"/>
        <w:rPr>
          <w:rFonts w:ascii="GHEA Grapalat" w:eastAsia="Times New Roman" w:hAnsi="GHEA Grapalat" w:cs="Sylfaen"/>
          <w:i/>
          <w:szCs w:val="24"/>
          <w:lang w:val="af-ZA"/>
        </w:rPr>
      </w:pPr>
      <w:r w:rsidRPr="00FB327D">
        <w:rPr>
          <w:rFonts w:ascii="GHEA Grapalat" w:eastAsia="Times New Roman" w:hAnsi="GHEA Grapalat" w:cs="Sylfaen"/>
          <w:i/>
          <w:szCs w:val="24"/>
          <w:lang w:val="af-ZA"/>
        </w:rPr>
        <w:t xml:space="preserve">Contracting authority Physics and Mathematics specialized school after A. Shahinyan </w:t>
      </w:r>
    </w:p>
    <w:p w:rsidR="00FB327D" w:rsidRPr="00FB327D" w:rsidRDefault="00FB327D" w:rsidP="00FB327D">
      <w:pPr>
        <w:spacing w:after="0" w:line="240" w:lineRule="auto"/>
        <w:ind w:right="-7" w:firstLine="567"/>
        <w:jc w:val="both"/>
        <w:rPr>
          <w:rFonts w:ascii="GHEA Grapalat" w:eastAsia="Times New Roman" w:hAnsi="GHEA Grapalat" w:cs="Sylfaen"/>
          <w:i/>
          <w:szCs w:val="24"/>
          <w:lang w:val="hy-AM"/>
        </w:rPr>
      </w:pPr>
      <w:r w:rsidRPr="00FB327D">
        <w:rPr>
          <w:rFonts w:ascii="GHEA Grapalat" w:eastAsia="Times New Roman" w:hAnsi="GHEA Grapalat" w:cs="Sylfaen"/>
          <w:i/>
          <w:szCs w:val="24"/>
          <w:lang w:val="af-ZA"/>
        </w:rPr>
        <w:t>(attached to Yerevan State University)» SNPO</w:t>
      </w:r>
    </w:p>
    <w:p w:rsidR="00EB49C7" w:rsidRDefault="00FB327D">
      <w:bookmarkStart w:id="0" w:name="_GoBack"/>
      <w:bookmarkEnd w:id="0"/>
    </w:p>
    <w:sectPr w:rsidR="00EB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7D"/>
    <w:rsid w:val="00853730"/>
    <w:rsid w:val="00D24278"/>
    <w:rsid w:val="00FB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2024-07-12T12:46:00Z</dcterms:created>
  <dcterms:modified xsi:type="dcterms:W3CDTF">2024-07-12T12:47:00Z</dcterms:modified>
</cp:coreProperties>
</file>